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015B1" w14:textId="359EC9B1" w:rsidR="00A05AFA" w:rsidRDefault="00322BC4" w:rsidP="00A05AFA">
      <w:pPr>
        <w:spacing w:after="1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Roy Thurik is </w:t>
      </w:r>
      <w:r w:rsidR="007921F2">
        <w:rPr>
          <w:sz w:val="28"/>
          <w:szCs w:val="28"/>
          <w:lang w:val="nl-NL"/>
        </w:rPr>
        <w:t xml:space="preserve">emeritus </w:t>
      </w:r>
      <w:r>
        <w:rPr>
          <w:sz w:val="28"/>
          <w:szCs w:val="28"/>
          <w:lang w:val="nl-NL"/>
        </w:rPr>
        <w:t>hoogleraar</w:t>
      </w:r>
      <w:r w:rsidR="00A05AFA" w:rsidRPr="00A05AFA">
        <w:rPr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‘</w:t>
      </w:r>
      <w:r w:rsidR="001C56CB">
        <w:rPr>
          <w:sz w:val="28"/>
          <w:szCs w:val="28"/>
          <w:lang w:val="nl-NL"/>
        </w:rPr>
        <w:t>e</w:t>
      </w:r>
      <w:r w:rsidR="00A05AFA" w:rsidRPr="00A05AFA">
        <w:rPr>
          <w:sz w:val="28"/>
          <w:szCs w:val="28"/>
          <w:lang w:val="nl-NL"/>
        </w:rPr>
        <w:t xml:space="preserve">conomics and </w:t>
      </w:r>
      <w:r w:rsidR="001C56CB">
        <w:rPr>
          <w:sz w:val="28"/>
          <w:szCs w:val="28"/>
          <w:lang w:val="nl-NL"/>
        </w:rPr>
        <w:t>e</w:t>
      </w:r>
      <w:r w:rsidR="00A05AFA" w:rsidRPr="00A05AFA">
        <w:rPr>
          <w:sz w:val="28"/>
          <w:szCs w:val="28"/>
          <w:lang w:val="nl-NL"/>
        </w:rPr>
        <w:t>ntrepreneurship</w:t>
      </w:r>
      <w:r>
        <w:rPr>
          <w:sz w:val="28"/>
          <w:szCs w:val="28"/>
          <w:lang w:val="nl-NL"/>
        </w:rPr>
        <w:t>’</w:t>
      </w:r>
      <w:r w:rsidR="00A05AFA" w:rsidRPr="00A05AFA">
        <w:rPr>
          <w:sz w:val="28"/>
          <w:szCs w:val="28"/>
          <w:lang w:val="nl-NL"/>
        </w:rPr>
        <w:t xml:space="preserve"> </w:t>
      </w:r>
      <w:r w:rsidR="0065211A">
        <w:rPr>
          <w:sz w:val="28"/>
          <w:szCs w:val="28"/>
          <w:lang w:val="nl-NL"/>
        </w:rPr>
        <w:t>aan</w:t>
      </w:r>
      <w:r w:rsidR="00A05AFA" w:rsidRPr="00A05AFA">
        <w:rPr>
          <w:sz w:val="28"/>
          <w:szCs w:val="28"/>
          <w:lang w:val="nl-NL"/>
        </w:rPr>
        <w:t xml:space="preserve"> de </w:t>
      </w:r>
      <w:r w:rsidR="00A05AFA" w:rsidRPr="00A05AFA">
        <w:rPr>
          <w:i/>
          <w:sz w:val="28"/>
          <w:szCs w:val="28"/>
          <w:lang w:val="nl-NL"/>
        </w:rPr>
        <w:t xml:space="preserve">Erasmus </w:t>
      </w:r>
      <w:r w:rsidR="00A43B72">
        <w:rPr>
          <w:i/>
          <w:sz w:val="28"/>
          <w:szCs w:val="28"/>
          <w:lang w:val="nl-NL"/>
        </w:rPr>
        <w:t>School of Economics</w:t>
      </w:r>
      <w:r w:rsidR="00A05AFA" w:rsidRPr="00A05AFA">
        <w:rPr>
          <w:i/>
          <w:sz w:val="28"/>
          <w:szCs w:val="28"/>
          <w:lang w:val="nl-NL"/>
        </w:rPr>
        <w:t xml:space="preserve"> </w:t>
      </w:r>
      <w:r w:rsidR="00A05AFA" w:rsidRPr="00A05AFA">
        <w:rPr>
          <w:sz w:val="28"/>
          <w:szCs w:val="28"/>
          <w:lang w:val="nl-NL"/>
        </w:rPr>
        <w:t xml:space="preserve">en </w:t>
      </w:r>
      <w:r w:rsidR="007921F2">
        <w:rPr>
          <w:sz w:val="28"/>
          <w:szCs w:val="28"/>
          <w:lang w:val="nl-NL"/>
        </w:rPr>
        <w:t xml:space="preserve">emeritus </w:t>
      </w:r>
      <w:r>
        <w:rPr>
          <w:sz w:val="28"/>
          <w:szCs w:val="28"/>
          <w:lang w:val="nl-NL"/>
        </w:rPr>
        <w:t>hoogleraar ‘</w:t>
      </w:r>
      <w:r w:rsidR="0058203A">
        <w:rPr>
          <w:sz w:val="28"/>
          <w:szCs w:val="28"/>
          <w:lang w:val="nl-NL"/>
        </w:rPr>
        <w:t>ondernemerschap van kleine bedrijven</w:t>
      </w:r>
      <w:r>
        <w:rPr>
          <w:sz w:val="28"/>
          <w:szCs w:val="28"/>
          <w:lang w:val="nl-NL"/>
        </w:rPr>
        <w:t>’</w:t>
      </w:r>
      <w:r w:rsidR="00A05AFA" w:rsidRPr="00A05AFA">
        <w:rPr>
          <w:sz w:val="28"/>
          <w:szCs w:val="28"/>
          <w:lang w:val="nl-NL"/>
        </w:rPr>
        <w:t xml:space="preserve"> </w:t>
      </w:r>
      <w:r w:rsidR="0065211A">
        <w:rPr>
          <w:sz w:val="28"/>
          <w:szCs w:val="28"/>
          <w:lang w:val="nl-NL"/>
        </w:rPr>
        <w:t>aan</w:t>
      </w:r>
      <w:r w:rsidR="00A05AFA" w:rsidRPr="00A05AFA">
        <w:rPr>
          <w:sz w:val="28"/>
          <w:szCs w:val="28"/>
          <w:lang w:val="nl-NL"/>
        </w:rPr>
        <w:t xml:space="preserve"> de </w:t>
      </w:r>
      <w:r w:rsidR="00A05AFA" w:rsidRPr="00813669">
        <w:rPr>
          <w:i/>
          <w:sz w:val="28"/>
          <w:szCs w:val="28"/>
          <w:lang w:val="nl-NL"/>
        </w:rPr>
        <w:t xml:space="preserve">Vrije Universiteit </w:t>
      </w:r>
      <w:r w:rsidR="00A05AFA" w:rsidRPr="00A05AFA">
        <w:rPr>
          <w:sz w:val="28"/>
          <w:szCs w:val="28"/>
          <w:lang w:val="nl-NL"/>
        </w:rPr>
        <w:t xml:space="preserve">van Amsterdam. </w:t>
      </w:r>
      <w:r w:rsidR="007921F2">
        <w:rPr>
          <w:sz w:val="28"/>
          <w:szCs w:val="28"/>
          <w:lang w:val="nl-NL"/>
        </w:rPr>
        <w:t xml:space="preserve">Daarnaast is hij </w:t>
      </w:r>
      <w:r w:rsidR="00A65461">
        <w:rPr>
          <w:sz w:val="28"/>
          <w:szCs w:val="28"/>
          <w:lang w:val="nl-NL"/>
        </w:rPr>
        <w:t xml:space="preserve">emeritus </w:t>
      </w:r>
      <w:bookmarkStart w:id="0" w:name="_GoBack"/>
      <w:bookmarkEnd w:id="0"/>
      <w:r w:rsidR="00A43B72">
        <w:rPr>
          <w:sz w:val="28"/>
          <w:szCs w:val="28"/>
          <w:lang w:val="nl-NL"/>
        </w:rPr>
        <w:t xml:space="preserve">hoogleraar </w:t>
      </w:r>
      <w:r w:rsidR="001C56CB">
        <w:rPr>
          <w:sz w:val="28"/>
          <w:szCs w:val="28"/>
          <w:lang w:val="nl-NL"/>
        </w:rPr>
        <w:t>‘</w:t>
      </w:r>
      <w:r w:rsidR="00A43B72">
        <w:rPr>
          <w:sz w:val="28"/>
          <w:szCs w:val="28"/>
          <w:lang w:val="nl-NL"/>
        </w:rPr>
        <w:t xml:space="preserve">entrepreneuriat et </w:t>
      </w:r>
      <w:r w:rsidR="00A43B72" w:rsidRPr="00A43B72">
        <w:rPr>
          <w:sz w:val="28"/>
          <w:szCs w:val="28"/>
          <w:lang w:val="nl-NL"/>
        </w:rPr>
        <w:t>é</w:t>
      </w:r>
      <w:r w:rsidR="00A43B72">
        <w:rPr>
          <w:sz w:val="28"/>
          <w:szCs w:val="28"/>
          <w:lang w:val="nl-NL"/>
        </w:rPr>
        <w:t>conomie</w:t>
      </w:r>
      <w:r w:rsidR="001C56CB">
        <w:rPr>
          <w:sz w:val="28"/>
          <w:szCs w:val="28"/>
          <w:lang w:val="nl-NL"/>
        </w:rPr>
        <w:t>’</w:t>
      </w:r>
      <w:r w:rsidR="00A05AFA" w:rsidRPr="00A05AFA">
        <w:rPr>
          <w:sz w:val="28"/>
          <w:szCs w:val="28"/>
          <w:lang w:val="nl-NL"/>
        </w:rPr>
        <w:t xml:space="preserve"> bij de </w:t>
      </w:r>
      <w:r w:rsidR="00A05AFA" w:rsidRPr="00A05AFA">
        <w:rPr>
          <w:i/>
          <w:sz w:val="28"/>
          <w:szCs w:val="28"/>
          <w:lang w:val="nl-NL"/>
        </w:rPr>
        <w:t xml:space="preserve">Montpellier Business School </w:t>
      </w:r>
      <w:r w:rsidR="00A05AFA" w:rsidRPr="00A05AFA">
        <w:rPr>
          <w:sz w:val="28"/>
          <w:szCs w:val="28"/>
          <w:lang w:val="nl-NL"/>
        </w:rPr>
        <w:t>in Frankrijk.</w:t>
      </w:r>
      <w:r w:rsidR="00A05AFA">
        <w:rPr>
          <w:sz w:val="28"/>
          <w:szCs w:val="28"/>
          <w:lang w:val="nl-NL"/>
        </w:rPr>
        <w:t xml:space="preserve"> Hij is </w:t>
      </w:r>
      <w:r w:rsidR="001C56CB">
        <w:rPr>
          <w:sz w:val="28"/>
          <w:szCs w:val="28"/>
          <w:lang w:val="nl-NL"/>
        </w:rPr>
        <w:t>‘fellow’</w:t>
      </w:r>
      <w:r w:rsidR="00A05AFA">
        <w:rPr>
          <w:sz w:val="28"/>
          <w:szCs w:val="28"/>
          <w:lang w:val="nl-NL"/>
        </w:rPr>
        <w:t xml:space="preserve"> bij twee </w:t>
      </w:r>
      <w:r w:rsidR="00140F28">
        <w:rPr>
          <w:sz w:val="28"/>
          <w:szCs w:val="28"/>
          <w:lang w:val="nl-NL"/>
        </w:rPr>
        <w:t>gerenommeerde</w:t>
      </w:r>
      <w:r w:rsidR="00A05AFA">
        <w:rPr>
          <w:sz w:val="28"/>
          <w:szCs w:val="28"/>
          <w:lang w:val="nl-NL"/>
        </w:rPr>
        <w:t xml:space="preserve"> onderzoek</w:t>
      </w:r>
      <w:r w:rsidR="001C56CB">
        <w:rPr>
          <w:sz w:val="28"/>
          <w:szCs w:val="28"/>
          <w:lang w:val="nl-NL"/>
        </w:rPr>
        <w:t>sinstituten</w:t>
      </w:r>
      <w:r w:rsidR="00A05AFA">
        <w:rPr>
          <w:sz w:val="28"/>
          <w:szCs w:val="28"/>
          <w:lang w:val="nl-NL"/>
        </w:rPr>
        <w:t xml:space="preserve">: het </w:t>
      </w:r>
      <w:r w:rsidR="00A05AFA" w:rsidRPr="00A05AFA">
        <w:rPr>
          <w:i/>
          <w:sz w:val="28"/>
          <w:szCs w:val="28"/>
          <w:lang w:val="nl-NL"/>
        </w:rPr>
        <w:t>Tinbergen Instituut</w:t>
      </w:r>
      <w:r w:rsidR="00A05AFA">
        <w:rPr>
          <w:sz w:val="28"/>
          <w:szCs w:val="28"/>
          <w:lang w:val="nl-NL"/>
        </w:rPr>
        <w:t xml:space="preserve"> en het </w:t>
      </w:r>
      <w:r w:rsidR="00A05AFA" w:rsidRPr="00A05AFA">
        <w:rPr>
          <w:i/>
          <w:sz w:val="28"/>
          <w:szCs w:val="28"/>
          <w:lang w:val="nl-NL"/>
        </w:rPr>
        <w:t>Erasmus Research Institute for Management</w:t>
      </w:r>
      <w:r w:rsidR="00A05AFA" w:rsidRPr="00A05AFA">
        <w:rPr>
          <w:sz w:val="28"/>
          <w:szCs w:val="28"/>
          <w:lang w:val="nl-NL"/>
        </w:rPr>
        <w:t>.</w:t>
      </w:r>
    </w:p>
    <w:p w14:paraId="68CCFD77" w14:textId="77777777" w:rsidR="00A05AFA" w:rsidRDefault="00A05AFA" w:rsidP="00A05AFA">
      <w:pPr>
        <w:spacing w:after="1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Roy’s onderzoek </w:t>
      </w:r>
      <w:r w:rsidR="001C56CB">
        <w:rPr>
          <w:sz w:val="28"/>
          <w:szCs w:val="28"/>
          <w:lang w:val="nl-NL"/>
        </w:rPr>
        <w:t>gaat in</w:t>
      </w:r>
      <w:r>
        <w:rPr>
          <w:sz w:val="28"/>
          <w:szCs w:val="28"/>
          <w:lang w:val="nl-NL"/>
        </w:rPr>
        <w:t xml:space="preserve"> op de rol van kleine ondernemingen </w:t>
      </w:r>
      <w:r w:rsidR="001C56CB">
        <w:rPr>
          <w:sz w:val="28"/>
          <w:szCs w:val="28"/>
          <w:lang w:val="nl-NL"/>
        </w:rPr>
        <w:t>op</w:t>
      </w:r>
      <w:r>
        <w:rPr>
          <w:sz w:val="28"/>
          <w:szCs w:val="28"/>
          <w:lang w:val="nl-NL"/>
        </w:rPr>
        <w:t xml:space="preserve"> markt</w:t>
      </w:r>
      <w:r w:rsidR="001C56CB">
        <w:rPr>
          <w:sz w:val="28"/>
          <w:szCs w:val="28"/>
          <w:lang w:val="nl-NL"/>
        </w:rPr>
        <w:t>en</w:t>
      </w:r>
      <w:r>
        <w:rPr>
          <w:sz w:val="28"/>
          <w:szCs w:val="28"/>
          <w:lang w:val="nl-NL"/>
        </w:rPr>
        <w:t>, de r</w:t>
      </w:r>
      <w:r w:rsidR="001C56CB">
        <w:rPr>
          <w:sz w:val="28"/>
          <w:szCs w:val="28"/>
          <w:lang w:val="nl-NL"/>
        </w:rPr>
        <w:t>ol van ondernemers in bedrijven en</w:t>
      </w:r>
      <w:r>
        <w:rPr>
          <w:sz w:val="28"/>
          <w:szCs w:val="28"/>
          <w:lang w:val="nl-NL"/>
        </w:rPr>
        <w:t xml:space="preserve"> organisatie</w:t>
      </w:r>
      <w:r w:rsidR="001C56CB">
        <w:rPr>
          <w:sz w:val="28"/>
          <w:szCs w:val="28"/>
          <w:lang w:val="nl-NL"/>
        </w:rPr>
        <w:t>s</w:t>
      </w:r>
      <w:r>
        <w:rPr>
          <w:sz w:val="28"/>
          <w:szCs w:val="28"/>
          <w:lang w:val="nl-NL"/>
        </w:rPr>
        <w:t xml:space="preserve">, </w:t>
      </w:r>
      <w:r w:rsidR="00140F28">
        <w:rPr>
          <w:sz w:val="28"/>
          <w:szCs w:val="28"/>
          <w:lang w:val="nl-NL"/>
        </w:rPr>
        <w:t>ontluikend</w:t>
      </w:r>
      <w:r>
        <w:rPr>
          <w:sz w:val="28"/>
          <w:szCs w:val="28"/>
          <w:lang w:val="nl-NL"/>
        </w:rPr>
        <w:t xml:space="preserve"> ondernemerschap</w:t>
      </w:r>
      <w:r w:rsidR="0058203A">
        <w:rPr>
          <w:sz w:val="28"/>
          <w:szCs w:val="28"/>
          <w:lang w:val="nl-NL"/>
        </w:rPr>
        <w:t>, sociaal ondernemerschap</w:t>
      </w:r>
      <w:r>
        <w:rPr>
          <w:sz w:val="28"/>
          <w:szCs w:val="28"/>
          <w:lang w:val="nl-NL"/>
        </w:rPr>
        <w:t xml:space="preserve"> en de oorzaken en gevolgen van ondernemerschap in economieën. </w:t>
      </w:r>
      <w:r w:rsidR="001C56CB">
        <w:rPr>
          <w:sz w:val="28"/>
          <w:szCs w:val="28"/>
          <w:lang w:val="nl-NL"/>
        </w:rPr>
        <w:t>Hij is betrokken bij de ontwikkeling van een nieuw vakgebied dat de rol van bio- en psycho-markers bij beslissingen bestudeert</w:t>
      </w:r>
    </w:p>
    <w:p w14:paraId="1B24BA17" w14:textId="77777777" w:rsidR="00A05AFA" w:rsidRDefault="00A05AFA" w:rsidP="00A05AFA">
      <w:pPr>
        <w:spacing w:after="1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Zijn onderzoek is gepubliceerd in meer dan 200 artikelen in </w:t>
      </w:r>
      <w:r w:rsidR="00140F28">
        <w:rPr>
          <w:sz w:val="28"/>
          <w:szCs w:val="28"/>
          <w:lang w:val="nl-NL"/>
        </w:rPr>
        <w:t>gerenommeerde</w:t>
      </w:r>
      <w:r>
        <w:rPr>
          <w:sz w:val="28"/>
          <w:szCs w:val="28"/>
          <w:lang w:val="nl-NL"/>
        </w:rPr>
        <w:t xml:space="preserve"> internationale academische tijdschriften. Hij is (co)-editor van verschillende boeken en academische tijdschriften. Hij </w:t>
      </w:r>
      <w:r w:rsidR="001C56CB">
        <w:rPr>
          <w:sz w:val="28"/>
          <w:szCs w:val="28"/>
          <w:lang w:val="nl-NL"/>
        </w:rPr>
        <w:t>heeft</w:t>
      </w:r>
      <w:r>
        <w:rPr>
          <w:sz w:val="28"/>
          <w:szCs w:val="28"/>
          <w:lang w:val="nl-NL"/>
        </w:rPr>
        <w:t xml:space="preserve"> veel bedrijven en (internationale) instituten</w:t>
      </w:r>
      <w:r w:rsidR="001C56CB">
        <w:rPr>
          <w:sz w:val="28"/>
          <w:szCs w:val="28"/>
          <w:lang w:val="nl-NL"/>
        </w:rPr>
        <w:t xml:space="preserve"> geadviseerd</w:t>
      </w:r>
      <w:r>
        <w:rPr>
          <w:sz w:val="28"/>
          <w:szCs w:val="28"/>
          <w:lang w:val="nl-NL"/>
        </w:rPr>
        <w:t>.</w:t>
      </w:r>
    </w:p>
    <w:p w14:paraId="6B03C17F" w14:textId="77777777" w:rsidR="00A43B72" w:rsidRDefault="00A43B72" w:rsidP="00A05AFA">
      <w:pPr>
        <w:spacing w:after="1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Hij heeft een grote rol gespeeld bij het opzetten en leiden van onderwijsprogramma’s in ondernemerschap aan de </w:t>
      </w:r>
      <w:r w:rsidRPr="00A43B72">
        <w:rPr>
          <w:i/>
          <w:sz w:val="28"/>
          <w:szCs w:val="28"/>
          <w:lang w:val="nl-NL"/>
        </w:rPr>
        <w:t>Erasmus School of Economics</w:t>
      </w:r>
      <w:r>
        <w:rPr>
          <w:sz w:val="28"/>
          <w:szCs w:val="28"/>
          <w:lang w:val="nl-NL"/>
        </w:rPr>
        <w:t xml:space="preserve">. En ook bij het opzetten van het </w:t>
      </w:r>
      <w:r w:rsidRPr="00A43B72">
        <w:rPr>
          <w:i/>
          <w:sz w:val="28"/>
          <w:szCs w:val="28"/>
          <w:lang w:val="nl-NL"/>
        </w:rPr>
        <w:t>Erasmus Centre for Entrepreneurship</w:t>
      </w:r>
      <w:r>
        <w:rPr>
          <w:sz w:val="28"/>
          <w:szCs w:val="28"/>
          <w:lang w:val="nl-NL"/>
        </w:rPr>
        <w:t>.</w:t>
      </w:r>
    </w:p>
    <w:p w14:paraId="0A23075F" w14:textId="77777777" w:rsidR="00A05AFA" w:rsidRPr="00322BC4" w:rsidRDefault="0058203A" w:rsidP="0029534D">
      <w:pPr>
        <w:spacing w:after="12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Zie</w:t>
      </w:r>
      <w:r w:rsidR="0065211A" w:rsidRPr="0065211A">
        <w:rPr>
          <w:sz w:val="28"/>
          <w:szCs w:val="28"/>
          <w:lang w:val="nl-NL"/>
        </w:rPr>
        <w:t xml:space="preserve"> </w:t>
      </w:r>
      <w:hyperlink r:id="rId7" w:history="1">
        <w:r w:rsidR="0065211A" w:rsidRPr="0065211A">
          <w:rPr>
            <w:rStyle w:val="Hyperlink"/>
            <w:sz w:val="28"/>
            <w:szCs w:val="28"/>
            <w:lang w:val="nl-NL"/>
          </w:rPr>
          <w:t>http://www.thurik.com</w:t>
        </w:r>
      </w:hyperlink>
    </w:p>
    <w:sectPr w:rsidR="00A05AFA" w:rsidRPr="00322BC4" w:rsidSect="0029534D">
      <w:footerReference w:type="even" r:id="rId8"/>
      <w:footerReference w:type="default" r:id="rId9"/>
      <w:pgSz w:w="11906" w:h="16838" w:code="9"/>
      <w:pgMar w:top="1247" w:right="1191" w:bottom="124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EBD88" w14:textId="77777777" w:rsidR="00EA1575" w:rsidRDefault="00EA1575">
      <w:r>
        <w:separator/>
      </w:r>
    </w:p>
  </w:endnote>
  <w:endnote w:type="continuationSeparator" w:id="0">
    <w:p w14:paraId="777FDA6F" w14:textId="77777777" w:rsidR="00EA1575" w:rsidRDefault="00E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C048A" w14:textId="77777777" w:rsidR="0029534D" w:rsidRDefault="004F3358" w:rsidP="002953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534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47008C" w14:textId="77777777" w:rsidR="0029534D" w:rsidRDefault="002953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573B6" w14:textId="77777777" w:rsidR="0029534D" w:rsidRPr="001E60A2" w:rsidRDefault="004F3358" w:rsidP="0029534D">
    <w:pPr>
      <w:pStyle w:val="Footer"/>
      <w:framePr w:wrap="around" w:vAnchor="text" w:hAnchor="margin" w:xAlign="center" w:y="1"/>
      <w:rPr>
        <w:rStyle w:val="PageNumber"/>
      </w:rPr>
    </w:pPr>
    <w:r w:rsidRPr="001E60A2">
      <w:rPr>
        <w:rStyle w:val="PageNumber"/>
        <w:sz w:val="16"/>
        <w:szCs w:val="16"/>
      </w:rPr>
      <w:fldChar w:fldCharType="begin"/>
    </w:r>
    <w:r w:rsidR="0029534D" w:rsidRPr="001E60A2">
      <w:rPr>
        <w:rStyle w:val="PageNumber"/>
        <w:sz w:val="16"/>
        <w:szCs w:val="16"/>
      </w:rPr>
      <w:instrText xml:space="preserve">PAGE  </w:instrText>
    </w:r>
    <w:r w:rsidRPr="001E60A2">
      <w:rPr>
        <w:rStyle w:val="PageNumber"/>
        <w:sz w:val="16"/>
        <w:szCs w:val="16"/>
      </w:rPr>
      <w:fldChar w:fldCharType="separate"/>
    </w:r>
    <w:r w:rsidR="00A43B72">
      <w:rPr>
        <w:rStyle w:val="PageNumber"/>
        <w:noProof/>
        <w:sz w:val="16"/>
        <w:szCs w:val="16"/>
      </w:rPr>
      <w:t>1</w:t>
    </w:r>
    <w:r w:rsidRPr="001E60A2">
      <w:rPr>
        <w:rStyle w:val="PageNumber"/>
        <w:sz w:val="16"/>
        <w:szCs w:val="16"/>
      </w:rPr>
      <w:fldChar w:fldCharType="end"/>
    </w:r>
  </w:p>
  <w:p w14:paraId="1CD4CBD6" w14:textId="77777777" w:rsidR="0029534D" w:rsidRPr="0060139C" w:rsidRDefault="0029534D" w:rsidP="0029534D">
    <w:pPr>
      <w:pBdr>
        <w:bottom w:val="single" w:sz="6" w:space="0" w:color="auto"/>
      </w:pBdr>
      <w:tabs>
        <w:tab w:val="left" w:pos="5760"/>
      </w:tabs>
      <w:rPr>
        <w:sz w:val="16"/>
        <w:szCs w:val="16"/>
        <w:lang w:val="en-US"/>
      </w:rPr>
    </w:pPr>
    <w:r>
      <w:rPr>
        <w:sz w:val="16"/>
        <w:szCs w:val="16"/>
        <w:lang w:val="en-US"/>
      </w:rPr>
      <w:t>Ver short b</w:t>
    </w:r>
    <w:r w:rsidRPr="0060139C">
      <w:rPr>
        <w:sz w:val="16"/>
        <w:szCs w:val="16"/>
        <w:lang w:val="en-US"/>
      </w:rPr>
      <w:t xml:space="preserve">io of Roy Thurik </w:t>
    </w:r>
    <w:r w:rsidRPr="0060139C">
      <w:rPr>
        <w:sz w:val="16"/>
        <w:szCs w:val="16"/>
        <w:lang w:val="en-US"/>
      </w:rPr>
      <w:tab/>
    </w:r>
    <w:r w:rsidRPr="0060139C">
      <w:rPr>
        <w:sz w:val="16"/>
        <w:szCs w:val="16"/>
        <w:lang w:val="en-US"/>
      </w:rPr>
      <w:tab/>
    </w:r>
    <w:r w:rsidRPr="0060139C">
      <w:rPr>
        <w:sz w:val="16"/>
        <w:szCs w:val="16"/>
        <w:lang w:val="en-US"/>
      </w:rPr>
      <w:tab/>
      <w:t xml:space="preserve">version: </w:t>
    </w:r>
    <w:r w:rsidR="00EA1575">
      <w:rPr>
        <w:noProof/>
        <w:sz w:val="16"/>
        <w:szCs w:val="16"/>
        <w:lang w:val="en-US"/>
      </w:rPr>
      <w:fldChar w:fldCharType="begin"/>
    </w:r>
    <w:r w:rsidR="00EA1575">
      <w:rPr>
        <w:noProof/>
        <w:sz w:val="16"/>
        <w:szCs w:val="16"/>
        <w:lang w:val="en-US"/>
      </w:rPr>
      <w:instrText xml:space="preserve"> DATE   \* MERGEFORMAT </w:instrText>
    </w:r>
    <w:r w:rsidR="00EA1575">
      <w:rPr>
        <w:noProof/>
        <w:sz w:val="16"/>
        <w:szCs w:val="16"/>
        <w:lang w:val="en-US"/>
      </w:rPr>
      <w:fldChar w:fldCharType="separate"/>
    </w:r>
    <w:r w:rsidR="00A65461">
      <w:rPr>
        <w:noProof/>
        <w:sz w:val="16"/>
        <w:szCs w:val="16"/>
        <w:lang w:val="en-US"/>
      </w:rPr>
      <w:t>7</w:t>
    </w:r>
    <w:r w:rsidR="00A65461" w:rsidRPr="00A65461">
      <w:rPr>
        <w:noProof/>
      </w:rPr>
      <w:t>/30/18</w:t>
    </w:r>
    <w:r w:rsidR="00EA157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A8F63" w14:textId="77777777" w:rsidR="00EA1575" w:rsidRDefault="00EA1575">
      <w:r>
        <w:separator/>
      </w:r>
    </w:p>
  </w:footnote>
  <w:footnote w:type="continuationSeparator" w:id="0">
    <w:p w14:paraId="05D7F224" w14:textId="77777777" w:rsidR="00EA1575" w:rsidRDefault="00EA15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5789F"/>
    <w:multiLevelType w:val="multilevel"/>
    <w:tmpl w:val="65EE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7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20"/>
  <w:autoHyphenation/>
  <w:hyphenationZone w:val="22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82D"/>
    <w:rsid w:val="00052725"/>
    <w:rsid w:val="0008182D"/>
    <w:rsid w:val="000C5689"/>
    <w:rsid w:val="00140F28"/>
    <w:rsid w:val="001C56CB"/>
    <w:rsid w:val="0029534D"/>
    <w:rsid w:val="00322BC4"/>
    <w:rsid w:val="003548C5"/>
    <w:rsid w:val="004F3358"/>
    <w:rsid w:val="0058203A"/>
    <w:rsid w:val="005F2910"/>
    <w:rsid w:val="0065211A"/>
    <w:rsid w:val="007921F2"/>
    <w:rsid w:val="00813669"/>
    <w:rsid w:val="00885C2F"/>
    <w:rsid w:val="008F3D29"/>
    <w:rsid w:val="009866DD"/>
    <w:rsid w:val="00A05AFA"/>
    <w:rsid w:val="00A43B72"/>
    <w:rsid w:val="00A65461"/>
    <w:rsid w:val="00AB4946"/>
    <w:rsid w:val="00AF75C5"/>
    <w:rsid w:val="00CE3137"/>
    <w:rsid w:val="00D74D95"/>
    <w:rsid w:val="00EA1575"/>
    <w:rsid w:val="00F8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C0E424"/>
  <w15:docId w15:val="{16399553-E597-4A24-932B-36627894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60829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71DE3"/>
    <w:rPr>
      <w:color w:val="0000FF"/>
      <w:u w:val="single"/>
    </w:rPr>
  </w:style>
  <w:style w:type="paragraph" w:styleId="Footer">
    <w:name w:val="footer"/>
    <w:basedOn w:val="Normal"/>
    <w:rsid w:val="006013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0139C"/>
  </w:style>
  <w:style w:type="paragraph" w:styleId="Header">
    <w:name w:val="header"/>
    <w:basedOn w:val="Normal"/>
    <w:rsid w:val="0060139C"/>
    <w:pPr>
      <w:tabs>
        <w:tab w:val="center" w:pos="4153"/>
        <w:tab w:val="right" w:pos="8306"/>
      </w:tabs>
    </w:pPr>
  </w:style>
  <w:style w:type="paragraph" w:customStyle="1" w:styleId="Style14ptBottomSinglesolidlineAuto075ptLinewidth">
    <w:name w:val="Style 14 pt Bottom: (Single solid line Auto  075 pt Line width)"/>
    <w:basedOn w:val="Normal"/>
    <w:next w:val="Normal"/>
    <w:autoRedefine/>
    <w:rsid w:val="0032655C"/>
    <w:rPr>
      <w:sz w:val="28"/>
      <w:szCs w:val="20"/>
    </w:rPr>
  </w:style>
  <w:style w:type="paragraph" w:customStyle="1" w:styleId="Style14ptBottomSinglesolidlineAuto075ptLinewidth1">
    <w:name w:val="Style 14 pt Bottom: (Single solid line Auto  075 pt Line width)1"/>
    <w:basedOn w:val="Normal"/>
    <w:autoRedefine/>
    <w:rsid w:val="0032655C"/>
    <w:rPr>
      <w:sz w:val="28"/>
      <w:szCs w:val="20"/>
    </w:rPr>
  </w:style>
  <w:style w:type="paragraph" w:customStyle="1" w:styleId="StyleBottomSinglesolidlineAuto075ptLinewidth">
    <w:name w:val="Style Bottom: (Single solid line Auto  075 pt Line width)"/>
    <w:basedOn w:val="Normal"/>
    <w:autoRedefine/>
    <w:rsid w:val="00187E09"/>
    <w:rPr>
      <w:szCs w:val="20"/>
    </w:rPr>
  </w:style>
  <w:style w:type="paragraph" w:customStyle="1" w:styleId="StyleAfter6ptBottomSinglesolidlineAuto075ptLine">
    <w:name w:val="Style After:  6 pt Bottom: (Single solid line Auto  075 pt Line..."/>
    <w:basedOn w:val="Normal"/>
    <w:autoRedefine/>
    <w:rsid w:val="00187E09"/>
    <w:pPr>
      <w:spacing w:after="120"/>
    </w:pPr>
    <w:rPr>
      <w:szCs w:val="20"/>
    </w:rPr>
  </w:style>
  <w:style w:type="paragraph" w:customStyle="1" w:styleId="Style1">
    <w:name w:val="Style1"/>
    <w:basedOn w:val="Normal"/>
    <w:autoRedefine/>
    <w:rsid w:val="00B074DC"/>
    <w:pPr>
      <w:spacing w:after="120"/>
      <w:jc w:val="both"/>
    </w:pPr>
    <w:rPr>
      <w:sz w:val="28"/>
      <w:szCs w:val="28"/>
    </w:rPr>
  </w:style>
  <w:style w:type="paragraph" w:customStyle="1" w:styleId="Style2">
    <w:name w:val="Style2"/>
    <w:basedOn w:val="Normal"/>
    <w:autoRedefine/>
    <w:rsid w:val="00B074DC"/>
    <w:pPr>
      <w:spacing w:after="120"/>
      <w:jc w:val="both"/>
    </w:pPr>
    <w:rPr>
      <w:sz w:val="28"/>
      <w:szCs w:val="28"/>
    </w:rPr>
  </w:style>
  <w:style w:type="paragraph" w:styleId="BalloonText">
    <w:name w:val="Balloon Text"/>
    <w:basedOn w:val="Normal"/>
    <w:link w:val="BalloonTextChar"/>
    <w:rsid w:val="004E15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152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7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hur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</vt:lpstr>
    </vt:vector>
  </TitlesOfParts>
  <Company>Indiana University</Company>
  <LinksUpToDate>false</LinksUpToDate>
  <CharactersWithSpaces>1351</CharactersWithSpaces>
  <SharedDoc>false</SharedDoc>
  <HLinks>
    <vt:vector size="6" baseType="variant">
      <vt:variant>
        <vt:i4>2949167</vt:i4>
      </vt:variant>
      <vt:variant>
        <vt:i4>0</vt:i4>
      </vt:variant>
      <vt:variant>
        <vt:i4>0</vt:i4>
      </vt:variant>
      <vt:variant>
        <vt:i4>5</vt:i4>
      </vt:variant>
      <vt:variant>
        <vt:lpwstr>http://www.thurik.com/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creator>A.R. Thurik</dc:creator>
  <cp:lastModifiedBy>Roy Thurik</cp:lastModifiedBy>
  <cp:revision>10</cp:revision>
  <cp:lastPrinted>2015-01-27T14:16:00Z</cp:lastPrinted>
  <dcterms:created xsi:type="dcterms:W3CDTF">2013-04-17T12:45:00Z</dcterms:created>
  <dcterms:modified xsi:type="dcterms:W3CDTF">2018-07-30T07:18:00Z</dcterms:modified>
</cp:coreProperties>
</file>